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46" w:rsidRDefault="00511046">
      <w:r w:rsidRPr="00511046">
        <w:rPr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Users\dimon_pro\Downloads\порядок о комиссии по урегулированию сп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on_pro\Downloads\порядок о комиссии по урегулированию спор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1046" w:rsidRDefault="00511046"/>
    <w:p w:rsidR="00511046" w:rsidRDefault="00511046"/>
    <w:p w:rsidR="00511046" w:rsidRDefault="00511046"/>
    <w:tbl>
      <w:tblPr>
        <w:tblW w:w="0" w:type="auto"/>
        <w:tblInd w:w="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7"/>
      </w:tblGrid>
      <w:tr w:rsidR="004D2894" w:rsidRPr="00D24DA6" w:rsidTr="008E170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  <w:proofErr w:type="gramStart"/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Образовательная организация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 –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Споры между участниками образовательных отношений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 – разногласия между участниками образовательных отношений по вопросам реализации права на образование.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Управляющий совет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 – коллегиальный орган, наделенный полномочиями по осуществлению управленческих функций в соответствии с Уставом организации, осуществляющей образовательную деятельность, состоит из участников образовательных отношений и реализует принцип демократического, государственно-общественного характера управления образованием.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 образовательных отношений 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– обучающиеся, родители (законные представители) несовершеннолетних обучающихся, педагогические работники и их представители.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 отношений в сфере образования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 –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2.   </w:t>
            </w:r>
            <w:r w:rsidRPr="00237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и задачи Комиссии</w:t>
            </w:r>
          </w:p>
          <w:p w:rsidR="004D2894" w:rsidRPr="00D24DA6" w:rsidRDefault="00237ECF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2.1. </w:t>
            </w:r>
            <w:r w:rsidR="004D2894"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деятельности Комиссии является: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урегулирование разногласий между участниками образовательных отношений по вопросам реализации права на образование;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прав и законных интересов участников образовательных отношений (обучающихся, родителей обучающихся (законных представителей), педагогов);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профилактике и социальной реабилитации участников конфликтных и противоправных ситуаций.</w:t>
            </w:r>
          </w:p>
          <w:p w:rsidR="004D2894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D2894"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2.2.   Задачами деятельности Комиссии являются: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урегулирование разногласий, возникающих между участниками образовательных отношений по вопросам реализации права на образование;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конфликтных ситуаций в образовательной организации в сфере образовательных отношений;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бесконфликтного взаимодействия в образовательной организации;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деятельности службы ДДТ примирения в образовательной организации.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2.3.   Деятельность Комиссии основана на следующих принципах: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 гуманизма</w:t>
            </w:r>
            <w:r w:rsidRPr="00D24D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– человек является наивысшей ценностью, подразумевает уважение интересов всех участников спорной ситуации.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 объективности</w:t>
            </w:r>
            <w:r w:rsidRPr="00D24DA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 – 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и т. д.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 компетентности</w:t>
            </w:r>
            <w:r w:rsidRPr="00D24DA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 – 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 справедливости</w:t>
            </w:r>
            <w:r w:rsidRPr="00D24DA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 – 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наказание и иные меры при разрешении спорных и конфликтных ситуаций, должны быть справедливыми, т.е. соответствовать характеру и степени общественной опасности выявленного негативного факта, обстоятельствам его совершения и личности виновного; 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237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 обращения в Комиссию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3.1. Обращение участника образовательного процесса в Комиссию оформляется заявлением, в котором он излагает существо спора (конфликта) и свои требования. К заявлению могут прилагаться документы (их копии) по сути обращения.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3.2. Прием заявлений в Комиссию производится секретарем ДДТ. Заявления обязательно подлежат регистрации в «Журнале регистрации входящей документации».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3.3. Комиссия обязана рассмотреть заявление в течение пяти рабочих дней со дня его регистрации.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Порядок рассмотрения обращений Комиссией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4.1. Перед проведением заседания по рассмотрению обращения члены Комиссии осуществляют предварительную работу, необходимую для объективного рассмотрения заявления (определяют и изучают перечень необходимых документов и др.). После чего председатель Комиссии объявляет дату и время проведения заседания Комиссии.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4.2. Секретарь Комиссии не позднее, чем за один рабочий день до даты проведения заседания, извещает всех членов Комиссии о дате, времени и месте его проведения.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4.3. Заседание Комиссии считается правомочным, если на нем присутствует не менее 2/3 ее членов.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4.4. Председатель вслух зачитывает всем членам Комиссии письменное обращение, предоставляет слово членам Комиссии по существу вопроса, ведет заседание Комиссии, выносит проекты решений на голосование.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4.5. Решение Комиссии принимается большинством голосов.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      </w:r>
          </w:p>
          <w:p w:rsidR="004D2894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D2894"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4.6.Решение Комиссии оформляется Протоколом заседания комиссии и подписывается ответственным секретарем Комиссии. Решение Комиссии согласовывается с руководителем ДДТ. Решение Комиссии (ответ) направляется заявителю в письменном виде в установленный законодательством РФ срок.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4.7.   Для решения отдельных конфликтных ситуаций могут привлекаться представители муниципальных органов профилактики.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4.8. Председатель Комиссии в своих действиях независим, если это не противоречит Уставу ДДТ, законодательству РФ.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4.9. 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4.10. Председатель имеет право обратиться за помощью к руководителю ДДТ для разрешения особо острых конфликтов.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4.11. Председатель и члены Комиссии не имеют права разглашать информацию, поступающую к ним. Никто, кроме членов Комиссии, не имеет доступа к информации.</w:t>
            </w:r>
          </w:p>
          <w:p w:rsidR="00D24DA6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37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Комиссии</w:t>
            </w:r>
          </w:p>
          <w:p w:rsidR="00D24DA6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.1. Комиссия создается на один учебный год, из равного числа представителей, родителей (законных представителей) несовершеннолетних обучающихся, работников ДДТ по два человека от каждой из сторон.</w:t>
            </w:r>
          </w:p>
          <w:p w:rsidR="00D24DA6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.2. Представители работников ДДТ в состав Комиссии избираются на Общем собрании трудового коллектива.</w:t>
            </w:r>
          </w:p>
          <w:p w:rsidR="00D24DA6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.3. Представители родителей (законных представителей) в состав Комиссии избираются на родительском комитете. Вариант – на общем родительском собрании.</w:t>
            </w:r>
          </w:p>
          <w:p w:rsidR="00D24DA6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.4. Руководство деятельностью Комиссии осуществляет ее председатель, ведение документооборота осуществляет секретарь. Они избираются из состава Комиссии. Председателя Комиссии выбирают большинством голосов из числа членов Комиссии путем открытого голосования.</w:t>
            </w:r>
          </w:p>
          <w:p w:rsidR="00D24DA6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.5.Состав Комиссии утверждается приказом по учреждению. Руководитель</w:t>
            </w:r>
          </w:p>
          <w:p w:rsidR="00D24DA6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ДДТ  не может являться председателем Комиссии.</w:t>
            </w:r>
          </w:p>
          <w:p w:rsidR="00D24DA6" w:rsidRPr="00D24DA6" w:rsidRDefault="00D24DA6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.6. Организационно-техническое обеспечение деятельности Комиссии осуществляется администрацией ДДТ.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4.12. Комиссия несет персональную ответственность за принятие решений.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4.13. Решение Комиссии является обязательным для всех участников образовательных отношений в ДДТ  и подлежит исполнению в сроки, предусмотренные указанным решением.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4.14. Решение Комиссии может быть обжаловано в установленном законодательством Российской Федерации порядке.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Права и обязанности членов Комиссии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5.1. Комиссия имеет право: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рассматривать заявления любого участника образовательных отношений при несогласии с решением или действием администрации ДДТ, любого педагогического работника (педагога, воспитателя и др.), обучающегося;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принять решение по каждому спорному вопросу, относящемуся к ее компетенции;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запрашивать дополнительную документацию, материалы для проведения самостоятельного изучения вопроса;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рекомендовать приостанавливать или отменять ранее принятое решение на основании проведенного изучения при согласии конфликтующих сторон;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рекомендовать изменения в локальные акты ДДТ с целью демократизации основ управления или расширения прав участников образовательных отношений.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5.2. Обязанности членов Комиссии: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присутствовать на всех заседаниях комиссии;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стремится разрешить конфликтную ситуацию конструктивным способом;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активное участие в рассмотрении поданных заявлений;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решение по заявленному вопросу открытым голосованием;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своевременно решение, если не оговорены дополнительные сроки рассмотрения заявления;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обоснованный ответ заявителю в письменной форме в сроки, установленные законодательством РФ.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 Заключительные положения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D24DA6">
              <w:rPr>
                <w:rFonts w:ascii="Times New Roman" w:eastAsia="Times New Roman" w:hAnsi="Times New Roman" w:cs="Times New Roman"/>
                <w:sz w:val="24"/>
                <w:szCs w:val="24"/>
              </w:rPr>
              <w:t>.1.   Настоящее порядок вступает в силу с момента утверждения.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6.2.   Изменения в настоящем порядке вносятся в установленном Уставом порядке.</w:t>
            </w:r>
          </w:p>
          <w:p w:rsidR="004D2894" w:rsidRPr="00D24DA6" w:rsidRDefault="004D2894" w:rsidP="00D24DA6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4D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42652F" w:rsidRPr="00D24DA6" w:rsidRDefault="0042652F" w:rsidP="00D24DA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2652F" w:rsidRPr="00D24DA6" w:rsidSect="00DB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2894"/>
    <w:rsid w:val="00237ECF"/>
    <w:rsid w:val="0042652F"/>
    <w:rsid w:val="004D2894"/>
    <w:rsid w:val="00511046"/>
    <w:rsid w:val="00673F79"/>
    <w:rsid w:val="00BE0850"/>
    <w:rsid w:val="00D24DA6"/>
    <w:rsid w:val="00DB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25418-AEEC-40BE-8B6F-2FB3889C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894"/>
    <w:pPr>
      <w:spacing w:after="0" w:line="240" w:lineRule="auto"/>
    </w:pPr>
  </w:style>
  <w:style w:type="character" w:styleId="a4">
    <w:name w:val="Strong"/>
    <w:basedOn w:val="a0"/>
    <w:uiPriority w:val="22"/>
    <w:qFormat/>
    <w:rsid w:val="004D2894"/>
    <w:rPr>
      <w:b/>
      <w:bCs/>
    </w:rPr>
  </w:style>
  <w:style w:type="paragraph" w:styleId="a5">
    <w:name w:val="Normal (Web)"/>
    <w:basedOn w:val="a"/>
    <w:rsid w:val="00D2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dimon_pro</cp:lastModifiedBy>
  <cp:revision>8</cp:revision>
  <cp:lastPrinted>2017-11-17T13:09:00Z</cp:lastPrinted>
  <dcterms:created xsi:type="dcterms:W3CDTF">2016-10-25T06:19:00Z</dcterms:created>
  <dcterms:modified xsi:type="dcterms:W3CDTF">2017-11-17T16:03:00Z</dcterms:modified>
</cp:coreProperties>
</file>